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8F72" w14:textId="260EB5E5" w:rsidR="00A217E1" w:rsidRDefault="009108DE" w:rsidP="009108DE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108DE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D64EB82" wp14:editId="05B0E556">
            <wp:extent cx="3337560" cy="1335024"/>
            <wp:effectExtent l="0" t="0" r="0" b="0"/>
            <wp:docPr id="1967912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12656" name="Picture 19679126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87" cy="13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BCAC6" w14:textId="6BC1F9FF" w:rsidR="00003341" w:rsidRPr="005664F4" w:rsidRDefault="00003341" w:rsidP="00D51D7F">
      <w:pPr>
        <w:spacing w:after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5664F4">
        <w:rPr>
          <w:rFonts w:ascii="Arial" w:hAnsi="Arial" w:cs="Arial"/>
          <w:b/>
          <w:bCs/>
          <w:sz w:val="20"/>
          <w:szCs w:val="20"/>
          <w:u w:val="single"/>
        </w:rPr>
        <w:t>For More Information:</w:t>
      </w:r>
    </w:p>
    <w:p w14:paraId="1909B0F6" w14:textId="4D053F13" w:rsidR="00003341" w:rsidRPr="005664F4" w:rsidRDefault="009108DE" w:rsidP="00D51D7F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Brianna Poplaskie</w:t>
      </w:r>
    </w:p>
    <w:p w14:paraId="4239BC65" w14:textId="14C0FE39" w:rsidR="00003341" w:rsidRPr="005664F4" w:rsidRDefault="00003341" w:rsidP="00D51D7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664F4">
        <w:rPr>
          <w:rFonts w:ascii="Arial" w:hAnsi="Arial" w:cs="Arial"/>
          <w:sz w:val="20"/>
          <w:szCs w:val="20"/>
        </w:rPr>
        <w:t xml:space="preserve">BRAVE Public Relations </w:t>
      </w:r>
    </w:p>
    <w:p w14:paraId="0049CEBF" w14:textId="77777777" w:rsidR="000322E5" w:rsidRDefault="00003341" w:rsidP="00D51D7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664F4">
        <w:rPr>
          <w:rFonts w:ascii="Arial" w:hAnsi="Arial" w:cs="Arial"/>
          <w:sz w:val="20"/>
          <w:szCs w:val="20"/>
        </w:rPr>
        <w:t>404.233.3993</w:t>
      </w:r>
    </w:p>
    <w:p w14:paraId="76C186FA" w14:textId="2AFF32AA" w:rsidR="00003341" w:rsidRPr="005664F4" w:rsidRDefault="009108DE" w:rsidP="00D51D7F">
      <w:pPr>
        <w:spacing w:after="0"/>
        <w:jc w:val="right"/>
        <w:rPr>
          <w:rFonts w:ascii="Arial" w:hAnsi="Arial" w:cs="Arial"/>
          <w:sz w:val="20"/>
          <w:szCs w:val="20"/>
        </w:rPr>
      </w:pPr>
      <w:hyperlink r:id="rId6" w:history="1">
        <w:r w:rsidRPr="00B84615">
          <w:rPr>
            <w:rStyle w:val="Hyperlink"/>
            <w:rFonts w:ascii="Arial" w:hAnsi="Arial" w:cs="Arial"/>
            <w:sz w:val="20"/>
            <w:szCs w:val="20"/>
          </w:rPr>
          <w:t>bpoplaskie@emailbrave.com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003341" w:rsidRPr="005664F4">
        <w:rPr>
          <w:rFonts w:ascii="Arial" w:hAnsi="Arial" w:cs="Arial"/>
          <w:sz w:val="20"/>
          <w:szCs w:val="20"/>
        </w:rPr>
        <w:t xml:space="preserve"> </w:t>
      </w:r>
    </w:p>
    <w:p w14:paraId="2CA8F4E0" w14:textId="2BF2A2BC" w:rsidR="00C37B60" w:rsidRPr="009108DE" w:rsidRDefault="009108DE" w:rsidP="00D51D7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108DE">
        <w:rPr>
          <w:rFonts w:ascii="Arial" w:hAnsi="Arial" w:cs="Arial"/>
          <w:b/>
          <w:bCs/>
          <w:sz w:val="20"/>
          <w:szCs w:val="20"/>
        </w:rPr>
        <w:t>FOR IMMEDIATE RELEASE</w:t>
      </w:r>
    </w:p>
    <w:p w14:paraId="22026CC7" w14:textId="77777777" w:rsidR="005664F4" w:rsidRPr="005664F4" w:rsidRDefault="005664F4" w:rsidP="00D51D7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D18B891" w14:textId="77777777" w:rsidR="005A36A0" w:rsidRDefault="00C37B60" w:rsidP="00D51D7F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7B60">
        <w:rPr>
          <w:rFonts w:ascii="Arial" w:hAnsi="Arial" w:cs="Arial"/>
          <w:b/>
          <w:bCs/>
          <w:sz w:val="20"/>
          <w:szCs w:val="20"/>
          <w:u w:val="single"/>
        </w:rPr>
        <w:t xml:space="preserve">Tanger </w:t>
      </w:r>
      <w:r w:rsidRPr="00DD3482">
        <w:rPr>
          <w:rFonts w:ascii="Arial" w:hAnsi="Arial" w:cs="Arial"/>
          <w:b/>
          <w:bCs/>
          <w:sz w:val="20"/>
          <w:szCs w:val="20"/>
          <w:u w:val="single"/>
        </w:rPr>
        <w:t xml:space="preserve">Outlets </w:t>
      </w:r>
      <w:r w:rsidR="00DC096F" w:rsidRPr="00DD3482">
        <w:rPr>
          <w:rFonts w:ascii="Arial" w:hAnsi="Arial" w:cs="Arial"/>
          <w:b/>
          <w:bCs/>
          <w:sz w:val="20"/>
          <w:szCs w:val="20"/>
          <w:u w:val="single"/>
        </w:rPr>
        <w:t>Myrtle Beach</w:t>
      </w:r>
      <w:r w:rsidRPr="00DD34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64DB4" w:rsidRPr="00DD3482">
        <w:rPr>
          <w:rFonts w:ascii="Arial" w:hAnsi="Arial" w:cs="Arial"/>
          <w:b/>
          <w:bCs/>
          <w:sz w:val="20"/>
          <w:szCs w:val="20"/>
          <w:u w:val="single"/>
        </w:rPr>
        <w:t xml:space="preserve">Partners with </w:t>
      </w:r>
      <w:r w:rsidR="00DC096F" w:rsidRPr="00DD3482">
        <w:rPr>
          <w:rFonts w:ascii="Arial" w:hAnsi="Arial" w:cs="Arial"/>
          <w:b/>
          <w:bCs/>
          <w:sz w:val="20"/>
          <w:szCs w:val="20"/>
          <w:u w:val="single"/>
        </w:rPr>
        <w:t xml:space="preserve">Spokes of Hope </w:t>
      </w:r>
      <w:r w:rsidR="00164DB4" w:rsidRPr="00DD3482">
        <w:rPr>
          <w:rFonts w:ascii="Arial" w:hAnsi="Arial" w:cs="Arial"/>
          <w:b/>
          <w:bCs/>
          <w:sz w:val="20"/>
          <w:szCs w:val="20"/>
          <w:u w:val="single"/>
        </w:rPr>
        <w:t xml:space="preserve">to Collect Donations </w:t>
      </w:r>
    </w:p>
    <w:p w14:paraId="1D98FA0B" w14:textId="586D4FD1" w:rsidR="00C37B60" w:rsidRPr="00DD3482" w:rsidRDefault="00164DB4" w:rsidP="00D51D7F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D3482">
        <w:rPr>
          <w:rFonts w:ascii="Arial" w:hAnsi="Arial" w:cs="Arial"/>
          <w:b/>
          <w:bCs/>
          <w:sz w:val="20"/>
          <w:szCs w:val="20"/>
          <w:u w:val="single"/>
        </w:rPr>
        <w:t>for Hurricane Relief</w:t>
      </w:r>
      <w:r w:rsidR="00F33CEB" w:rsidRPr="00DD34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C096F" w:rsidRPr="00DD3482">
        <w:rPr>
          <w:rFonts w:ascii="Arial" w:hAnsi="Arial" w:cs="Arial"/>
          <w:b/>
          <w:bCs/>
          <w:sz w:val="20"/>
          <w:szCs w:val="20"/>
          <w:u w:val="single"/>
        </w:rPr>
        <w:t>throughout October</w:t>
      </w:r>
    </w:p>
    <w:p w14:paraId="4B90433A" w14:textId="596E3DF6" w:rsidR="00003341" w:rsidRDefault="00DD3482" w:rsidP="00D51D7F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DD3482">
        <w:rPr>
          <w:rFonts w:ascii="Arial" w:hAnsi="Arial" w:cs="Arial"/>
          <w:i/>
          <w:iCs/>
          <w:sz w:val="20"/>
          <w:szCs w:val="20"/>
        </w:rPr>
        <w:t xml:space="preserve">Myrtle Beach </w:t>
      </w:r>
      <w:r w:rsidR="00C37B60" w:rsidRPr="00DD3482">
        <w:rPr>
          <w:rFonts w:ascii="Arial" w:hAnsi="Arial" w:cs="Arial"/>
          <w:i/>
          <w:iCs/>
          <w:sz w:val="20"/>
          <w:szCs w:val="20"/>
        </w:rPr>
        <w:t xml:space="preserve">community </w:t>
      </w:r>
      <w:r w:rsidR="00C37B60" w:rsidRPr="00C37B60">
        <w:rPr>
          <w:rFonts w:ascii="Arial" w:hAnsi="Arial" w:cs="Arial"/>
          <w:i/>
          <w:iCs/>
          <w:sz w:val="20"/>
          <w:szCs w:val="20"/>
        </w:rPr>
        <w:t xml:space="preserve">invited </w:t>
      </w:r>
      <w:r w:rsidR="00164DB4">
        <w:rPr>
          <w:rFonts w:ascii="Arial" w:hAnsi="Arial" w:cs="Arial"/>
          <w:i/>
          <w:iCs/>
          <w:sz w:val="20"/>
          <w:szCs w:val="20"/>
        </w:rPr>
        <w:t>to support those in need following devastating storms</w:t>
      </w:r>
    </w:p>
    <w:p w14:paraId="23CEE42E" w14:textId="77777777" w:rsidR="00C37B60" w:rsidRPr="005664F4" w:rsidRDefault="00C37B60" w:rsidP="00D51D7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AF77ABE" w14:textId="56A12C86" w:rsidR="003718F8" w:rsidRDefault="009108DE" w:rsidP="00DD3482">
      <w:p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MYRTLE BEACH</w:t>
      </w:r>
      <w:r w:rsidR="005664F4" w:rsidRPr="003D1DB1">
        <w:rPr>
          <w:rFonts w:ascii="Arial" w:hAnsi="Arial" w:cs="Arial"/>
          <w:b/>
          <w:bCs/>
          <w:sz w:val="20"/>
          <w:szCs w:val="20"/>
        </w:rPr>
        <w:t>, S</w:t>
      </w:r>
      <w:r>
        <w:rPr>
          <w:rFonts w:ascii="Arial" w:hAnsi="Arial" w:cs="Arial"/>
          <w:b/>
          <w:bCs/>
          <w:sz w:val="20"/>
          <w:szCs w:val="20"/>
        </w:rPr>
        <w:t>.C.</w:t>
      </w:r>
      <w:r w:rsidR="00003341" w:rsidRPr="003D1DB1">
        <w:rPr>
          <w:rFonts w:ascii="Arial" w:hAnsi="Arial" w:cs="Arial"/>
          <w:b/>
          <w:bCs/>
          <w:sz w:val="20"/>
          <w:szCs w:val="20"/>
        </w:rPr>
        <w:t xml:space="preserve"> (</w:t>
      </w:r>
      <w:r w:rsidR="00164DB4" w:rsidRPr="003D1DB1">
        <w:rPr>
          <w:rFonts w:ascii="Arial" w:hAnsi="Arial" w:cs="Arial"/>
          <w:b/>
          <w:bCs/>
          <w:sz w:val="20"/>
          <w:szCs w:val="20"/>
        </w:rPr>
        <w:t>Oc</w:t>
      </w:r>
      <w:r w:rsidR="00003341" w:rsidRPr="003D1DB1">
        <w:rPr>
          <w:rFonts w:ascii="Arial" w:hAnsi="Arial" w:cs="Arial"/>
          <w:b/>
          <w:bCs/>
          <w:sz w:val="20"/>
          <w:szCs w:val="20"/>
        </w:rPr>
        <w:t xml:space="preserve">t. </w:t>
      </w:r>
      <w:r w:rsidR="00F5187C">
        <w:rPr>
          <w:rFonts w:ascii="Arial" w:hAnsi="Arial" w:cs="Arial"/>
          <w:b/>
          <w:bCs/>
          <w:sz w:val="20"/>
          <w:szCs w:val="20"/>
        </w:rPr>
        <w:t>10</w:t>
      </w:r>
      <w:r w:rsidR="00003341" w:rsidRPr="003D1DB1">
        <w:rPr>
          <w:rFonts w:ascii="Arial" w:hAnsi="Arial" w:cs="Arial"/>
          <w:b/>
          <w:bCs/>
          <w:sz w:val="20"/>
          <w:szCs w:val="20"/>
        </w:rPr>
        <w:t xml:space="preserve">, 2024) – </w:t>
      </w:r>
      <w:r w:rsidR="00141953" w:rsidRPr="003D1DB1">
        <w:rPr>
          <w:rFonts w:ascii="Arial" w:hAnsi="Arial" w:cs="Arial"/>
          <w:b/>
          <w:bCs/>
          <w:sz w:val="20"/>
          <w:szCs w:val="20"/>
        </w:rPr>
        <w:t xml:space="preserve">Tanger Outlets </w:t>
      </w:r>
      <w:r w:rsidR="00DD3482">
        <w:rPr>
          <w:rFonts w:ascii="Arial" w:hAnsi="Arial" w:cs="Arial"/>
          <w:b/>
          <w:bCs/>
          <w:sz w:val="20"/>
          <w:szCs w:val="20"/>
        </w:rPr>
        <w:t>Myrtle Beach</w:t>
      </w:r>
      <w:r w:rsidR="00141953" w:rsidRPr="003D1DB1">
        <w:rPr>
          <w:rFonts w:ascii="Arial" w:hAnsi="Arial" w:cs="Arial"/>
          <w:sz w:val="20"/>
          <w:szCs w:val="20"/>
        </w:rPr>
        <w:t xml:space="preserve"> </w:t>
      </w:r>
      <w:r w:rsidR="00F33CEB" w:rsidRPr="003D1DB1">
        <w:rPr>
          <w:rFonts w:ascii="Arial" w:hAnsi="Arial" w:cs="Arial"/>
          <w:sz w:val="20"/>
          <w:szCs w:val="20"/>
        </w:rPr>
        <w:t xml:space="preserve">will </w:t>
      </w:r>
      <w:r w:rsidR="00141953" w:rsidRPr="003D1DB1">
        <w:rPr>
          <w:rFonts w:ascii="Arial" w:hAnsi="Arial" w:cs="Arial"/>
          <w:sz w:val="20"/>
          <w:szCs w:val="20"/>
        </w:rPr>
        <w:t>host</w:t>
      </w:r>
      <w:r w:rsidR="00696EA2" w:rsidRPr="003D1DB1">
        <w:rPr>
          <w:rFonts w:ascii="Arial" w:hAnsi="Arial" w:cs="Arial"/>
          <w:sz w:val="20"/>
          <w:szCs w:val="20"/>
        </w:rPr>
        <w:t xml:space="preserve"> a</w:t>
      </w:r>
      <w:r w:rsidR="00141953" w:rsidRPr="003D1DB1">
        <w:rPr>
          <w:rFonts w:ascii="Arial" w:hAnsi="Arial" w:cs="Arial"/>
          <w:sz w:val="20"/>
          <w:szCs w:val="20"/>
        </w:rPr>
        <w:t xml:space="preserve"> </w:t>
      </w:r>
      <w:r w:rsidR="00DC096F" w:rsidRPr="00DD3482">
        <w:rPr>
          <w:rFonts w:ascii="Arial" w:hAnsi="Arial" w:cs="Arial"/>
          <w:sz w:val="20"/>
          <w:szCs w:val="20"/>
        </w:rPr>
        <w:t>Donation Drive at bot</w:t>
      </w:r>
      <w:r w:rsidR="00DD3482" w:rsidRPr="00DD3482">
        <w:rPr>
          <w:rFonts w:ascii="Arial" w:hAnsi="Arial" w:cs="Arial"/>
          <w:sz w:val="20"/>
          <w:szCs w:val="20"/>
        </w:rPr>
        <w:t xml:space="preserve">h </w:t>
      </w:r>
      <w:r w:rsidR="00DC096F" w:rsidRPr="00DD3482">
        <w:rPr>
          <w:rFonts w:ascii="Arial" w:hAnsi="Arial" w:cs="Arial"/>
          <w:sz w:val="20"/>
          <w:szCs w:val="20"/>
        </w:rPr>
        <w:t>locations throughout October</w:t>
      </w:r>
      <w:r w:rsidR="001E095C" w:rsidRPr="00DD3482">
        <w:rPr>
          <w:rFonts w:ascii="Arial" w:hAnsi="Arial" w:cs="Arial"/>
          <w:sz w:val="20"/>
          <w:szCs w:val="20"/>
        </w:rPr>
        <w:t xml:space="preserve"> </w:t>
      </w:r>
      <w:r w:rsidR="001E095C" w:rsidRPr="003D1DB1">
        <w:rPr>
          <w:rFonts w:ascii="Arial" w:hAnsi="Arial" w:cs="Arial"/>
          <w:sz w:val="20"/>
          <w:szCs w:val="20"/>
        </w:rPr>
        <w:t>to assist communities throughout the Southeast impacted by</w:t>
      </w:r>
      <w:r w:rsidR="00DD3482">
        <w:rPr>
          <w:rFonts w:ascii="Arial" w:hAnsi="Arial" w:cs="Arial"/>
          <w:sz w:val="20"/>
          <w:szCs w:val="20"/>
        </w:rPr>
        <w:t xml:space="preserve"> this season’s hurricanes</w:t>
      </w:r>
      <w:r w:rsidR="00141953" w:rsidRPr="003D1DB1">
        <w:rPr>
          <w:rFonts w:ascii="Arial" w:hAnsi="Arial" w:cs="Arial"/>
          <w:sz w:val="20"/>
          <w:szCs w:val="20"/>
        </w:rPr>
        <w:t xml:space="preserve">. </w:t>
      </w:r>
      <w:r w:rsidR="001E095C" w:rsidRPr="003D1DB1">
        <w:rPr>
          <w:rFonts w:ascii="Arial" w:hAnsi="Arial" w:cs="Arial"/>
          <w:sz w:val="20"/>
          <w:szCs w:val="20"/>
        </w:rPr>
        <w:t xml:space="preserve">In partnership </w:t>
      </w:r>
      <w:r w:rsidR="001E095C" w:rsidRPr="00DD3482">
        <w:rPr>
          <w:rFonts w:ascii="Arial" w:hAnsi="Arial" w:cs="Arial"/>
          <w:sz w:val="20"/>
          <w:szCs w:val="20"/>
        </w:rPr>
        <w:t xml:space="preserve">with </w:t>
      </w:r>
      <w:r w:rsidR="00DC096F" w:rsidRPr="00DD3482">
        <w:rPr>
          <w:rFonts w:ascii="Arial" w:hAnsi="Arial" w:cs="Arial"/>
          <w:sz w:val="20"/>
          <w:szCs w:val="20"/>
        </w:rPr>
        <w:t>Spokes of Hope,</w:t>
      </w:r>
      <w:r w:rsidR="001E095C" w:rsidRPr="00DD3482">
        <w:rPr>
          <w:rFonts w:ascii="Arial" w:hAnsi="Arial" w:cs="Arial"/>
          <w:sz w:val="20"/>
          <w:szCs w:val="20"/>
        </w:rPr>
        <w:t xml:space="preserve"> Tanger has set up a collection point in </w:t>
      </w:r>
      <w:r w:rsidR="00DC096F" w:rsidRPr="00DD3482">
        <w:rPr>
          <w:rFonts w:ascii="Arial" w:hAnsi="Arial" w:cs="Arial"/>
          <w:sz w:val="20"/>
          <w:szCs w:val="20"/>
        </w:rPr>
        <w:t xml:space="preserve">both management offices </w:t>
      </w:r>
      <w:r w:rsidR="00DD3482">
        <w:rPr>
          <w:rFonts w:ascii="Arial" w:hAnsi="Arial" w:cs="Arial"/>
          <w:sz w:val="20"/>
          <w:szCs w:val="20"/>
        </w:rPr>
        <w:t xml:space="preserve">and </w:t>
      </w:r>
      <w:r w:rsidR="00DC096F" w:rsidRPr="00DD3482">
        <w:rPr>
          <w:rFonts w:ascii="Arial" w:hAnsi="Arial" w:cs="Arial"/>
          <w:sz w:val="20"/>
          <w:szCs w:val="20"/>
        </w:rPr>
        <w:t xml:space="preserve">the food court at Hwy 17 </w:t>
      </w:r>
      <w:r w:rsidR="001E095C" w:rsidRPr="00DD3482">
        <w:rPr>
          <w:rFonts w:ascii="Arial" w:hAnsi="Arial" w:cs="Arial"/>
          <w:sz w:val="20"/>
          <w:szCs w:val="20"/>
        </w:rPr>
        <w:t xml:space="preserve">and </w:t>
      </w:r>
      <w:r w:rsidR="001E095C" w:rsidRPr="003D1DB1">
        <w:rPr>
          <w:rFonts w:ascii="Arial" w:hAnsi="Arial" w:cs="Arial"/>
          <w:sz w:val="20"/>
          <w:szCs w:val="20"/>
        </w:rPr>
        <w:t xml:space="preserve">encourages the </w:t>
      </w:r>
      <w:r w:rsidR="00DC096F" w:rsidRPr="00DD3482">
        <w:rPr>
          <w:rFonts w:ascii="Arial" w:hAnsi="Arial" w:cs="Arial"/>
          <w:sz w:val="20"/>
          <w:szCs w:val="20"/>
        </w:rPr>
        <w:t>Myrtle Beach</w:t>
      </w:r>
      <w:r w:rsidR="001E095C" w:rsidRPr="00DD3482">
        <w:rPr>
          <w:rFonts w:ascii="Arial" w:hAnsi="Arial" w:cs="Arial"/>
          <w:sz w:val="20"/>
          <w:szCs w:val="20"/>
        </w:rPr>
        <w:t xml:space="preserve"> </w:t>
      </w:r>
      <w:r w:rsidR="001E095C" w:rsidRPr="003D1DB1">
        <w:rPr>
          <w:rFonts w:ascii="Arial" w:hAnsi="Arial" w:cs="Arial"/>
          <w:sz w:val="20"/>
          <w:szCs w:val="20"/>
        </w:rPr>
        <w:t>community to drop off essential items for donation.</w:t>
      </w:r>
      <w:r w:rsidR="003D1DB1">
        <w:rPr>
          <w:rFonts w:ascii="Arial" w:hAnsi="Arial" w:cs="Arial"/>
          <w:sz w:val="20"/>
          <w:szCs w:val="20"/>
        </w:rPr>
        <w:t xml:space="preserve"> Critical items that are needed </w:t>
      </w:r>
      <w:r w:rsidR="003D1DB1" w:rsidRPr="003D1DB1">
        <w:rPr>
          <w:rFonts w:ascii="Arial" w:eastAsia="Calibri" w:hAnsi="Arial" w:cs="Arial"/>
          <w:sz w:val="20"/>
          <w:szCs w:val="20"/>
        </w:rPr>
        <w:t>for disaster relief</w:t>
      </w:r>
      <w:r w:rsidR="003D1DB1">
        <w:rPr>
          <w:rFonts w:ascii="Arial" w:eastAsia="Calibri" w:hAnsi="Arial" w:cs="Arial"/>
          <w:sz w:val="20"/>
          <w:szCs w:val="20"/>
        </w:rPr>
        <w:t xml:space="preserve"> include</w:t>
      </w:r>
      <w:r w:rsidR="003D1DB1" w:rsidRPr="003D1DB1">
        <w:rPr>
          <w:rFonts w:ascii="Arial" w:eastAsia="Calibri" w:hAnsi="Arial" w:cs="Arial"/>
          <w:sz w:val="20"/>
          <w:szCs w:val="20"/>
        </w:rPr>
        <w:t>:</w:t>
      </w:r>
      <w:r w:rsidR="00DD3482">
        <w:rPr>
          <w:rFonts w:ascii="Arial" w:eastAsia="Calibri" w:hAnsi="Arial" w:cs="Arial"/>
          <w:sz w:val="20"/>
          <w:szCs w:val="20"/>
        </w:rPr>
        <w:t xml:space="preserve"> </w:t>
      </w:r>
      <w:r w:rsidR="00DD3482" w:rsidRPr="00DD3482">
        <w:rPr>
          <w:rFonts w:ascii="Arial" w:eastAsia="Calibri" w:hAnsi="Arial" w:cs="Arial"/>
          <w:sz w:val="20"/>
          <w:szCs w:val="20"/>
        </w:rPr>
        <w:t xml:space="preserve">non-perishable food, diapers, baby formula, protein drinks, feminine hygiene products, body and baby wipes, paper towels and batteries. For a complete list, please visit </w:t>
      </w:r>
      <w:hyperlink r:id="rId7" w:history="1">
        <w:r w:rsidR="00DD3482" w:rsidRPr="00DD3482">
          <w:rPr>
            <w:rStyle w:val="Hyperlink"/>
            <w:rFonts w:ascii="Arial" w:eastAsia="Calibri" w:hAnsi="Arial" w:cs="Arial"/>
            <w:sz w:val="20"/>
            <w:szCs w:val="20"/>
          </w:rPr>
          <w:t>tanger.com/myrtlebeach17</w:t>
        </w:r>
      </w:hyperlink>
    </w:p>
    <w:p w14:paraId="0A7FFDB0" w14:textId="77777777" w:rsidR="00DD3482" w:rsidRPr="00DD3482" w:rsidRDefault="00DD3482" w:rsidP="00DD3482">
      <w:pPr>
        <w:spacing w:after="0"/>
        <w:rPr>
          <w:rFonts w:ascii="Arial" w:eastAsia="Calibri" w:hAnsi="Arial" w:cs="Arial"/>
          <w:sz w:val="20"/>
          <w:szCs w:val="20"/>
        </w:rPr>
      </w:pPr>
    </w:p>
    <w:p w14:paraId="64092F54" w14:textId="104FDCC8" w:rsidR="0020272E" w:rsidRPr="00DD3482" w:rsidRDefault="003D1DB1" w:rsidP="00B50535">
      <w:pPr>
        <w:rPr>
          <w:rFonts w:ascii="Arial" w:eastAsia="Calibri" w:hAnsi="Arial" w:cs="Arial"/>
          <w:color w:val="FF0000"/>
          <w:sz w:val="20"/>
          <w:szCs w:val="20"/>
        </w:rPr>
      </w:pPr>
      <w:r w:rsidRPr="003718F8">
        <w:rPr>
          <w:rFonts w:ascii="Arial" w:hAnsi="Arial" w:cs="Arial"/>
          <w:sz w:val="20"/>
          <w:szCs w:val="20"/>
        </w:rPr>
        <w:t xml:space="preserve">Tanger centers across the country are </w:t>
      </w:r>
      <w:r w:rsidR="00E200C9" w:rsidRPr="003718F8">
        <w:rPr>
          <w:rFonts w:ascii="Arial" w:hAnsi="Arial" w:cs="Arial"/>
          <w:sz w:val="20"/>
          <w:szCs w:val="20"/>
        </w:rPr>
        <w:t xml:space="preserve">also </w:t>
      </w:r>
      <w:r w:rsidRPr="003718F8">
        <w:rPr>
          <w:rFonts w:ascii="Arial" w:hAnsi="Arial" w:cs="Arial"/>
          <w:sz w:val="20"/>
          <w:szCs w:val="20"/>
        </w:rPr>
        <w:t>supporting the American Red Cross in its disaster relief</w:t>
      </w:r>
      <w:r w:rsidR="00E200C9" w:rsidRPr="003718F8">
        <w:rPr>
          <w:rFonts w:ascii="Arial" w:hAnsi="Arial" w:cs="Arial"/>
          <w:sz w:val="20"/>
          <w:szCs w:val="20"/>
        </w:rPr>
        <w:t xml:space="preserve"> efforts</w:t>
      </w:r>
      <w:r w:rsidRPr="003718F8">
        <w:rPr>
          <w:rFonts w:ascii="Arial" w:hAnsi="Arial" w:cs="Arial"/>
          <w:sz w:val="20"/>
          <w:szCs w:val="20"/>
        </w:rPr>
        <w:t>.</w:t>
      </w:r>
      <w:r w:rsidR="00E200C9" w:rsidRPr="003718F8">
        <w:rPr>
          <w:rFonts w:ascii="Arial" w:hAnsi="Arial" w:cs="Arial"/>
          <w:sz w:val="20"/>
          <w:szCs w:val="20"/>
        </w:rPr>
        <w:t xml:space="preserve"> Customers are encouraged to make a donation at</w:t>
      </w:r>
      <w:r w:rsidR="005C16CD" w:rsidRPr="003718F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27EC7">
          <w:rPr>
            <w:rStyle w:val="Hyperlink"/>
            <w:rFonts w:ascii="Arial" w:hAnsi="Arial" w:cs="Arial"/>
            <w:sz w:val="20"/>
            <w:szCs w:val="20"/>
          </w:rPr>
          <w:t>redcross.org/donate/cm/tanger-pub.html/</w:t>
        </w:r>
      </w:hyperlink>
      <w:r w:rsidR="00E200C9" w:rsidRPr="003718F8">
        <w:rPr>
          <w:rFonts w:ascii="Arial" w:hAnsi="Arial" w:cs="Arial"/>
          <w:sz w:val="20"/>
          <w:szCs w:val="20"/>
        </w:rPr>
        <w:t xml:space="preserve">. </w:t>
      </w:r>
      <w:r w:rsidR="009C2ECF" w:rsidRPr="003718F8">
        <w:rPr>
          <w:rFonts w:ascii="Arial" w:hAnsi="Arial" w:cs="Arial"/>
          <w:sz w:val="20"/>
          <w:szCs w:val="20"/>
        </w:rPr>
        <w:t xml:space="preserve">Your </w:t>
      </w:r>
      <w:r w:rsidR="00E200C9" w:rsidRPr="003718F8">
        <w:rPr>
          <w:rFonts w:ascii="Arial" w:hAnsi="Arial" w:cs="Arial"/>
          <w:sz w:val="20"/>
          <w:szCs w:val="20"/>
        </w:rPr>
        <w:t>contributions enable the Red Cross to prepare for, respond to, and help people recover from disasters across the U.S.</w:t>
      </w:r>
      <w:r w:rsidR="00B50535" w:rsidRPr="003718F8">
        <w:rPr>
          <w:rFonts w:ascii="Arial" w:hAnsi="Arial" w:cs="Arial"/>
          <w:sz w:val="20"/>
          <w:szCs w:val="20"/>
        </w:rPr>
        <w:t xml:space="preserve"> </w:t>
      </w:r>
      <w:r w:rsidR="00B50535" w:rsidRPr="003718F8">
        <w:rPr>
          <w:rFonts w:ascii="Arial" w:hAnsi="Arial" w:cs="Arial"/>
          <w:sz w:val="20"/>
          <w:szCs w:val="20"/>
          <w14:reflection w14:blurRad="0" w14:stA="100000" w14:stPos="0" w14:endA="0" w14:endPos="0" w14:dist="0" w14:dir="0" w14:fadeDir="0" w14:sx="0" w14:sy="0" w14:kx="0" w14:ky="0" w14:algn="b"/>
        </w:rPr>
        <w:t>$10 provides a comfort kit and snack to three people, $50 funds a full day of food and shelter for one person, and $135 covers cleanup kits for five families.</w:t>
      </w:r>
    </w:p>
    <w:p w14:paraId="1599152F" w14:textId="12C8829B" w:rsidR="005664F4" w:rsidRPr="00DD3482" w:rsidRDefault="005664F4" w:rsidP="00D51D7F">
      <w:pPr>
        <w:spacing w:after="0"/>
        <w:rPr>
          <w:rFonts w:ascii="Arial" w:hAnsi="Arial" w:cs="Arial"/>
          <w:sz w:val="20"/>
          <w:szCs w:val="20"/>
        </w:rPr>
      </w:pPr>
      <w:r w:rsidRPr="005664F4">
        <w:rPr>
          <w:rFonts w:ascii="Arial" w:hAnsi="Arial" w:cs="Arial"/>
          <w:b/>
          <w:bCs/>
          <w:sz w:val="20"/>
          <w:szCs w:val="20"/>
        </w:rPr>
        <w:t>WHAT:</w:t>
      </w:r>
      <w:r w:rsidRPr="005664F4">
        <w:rPr>
          <w:rFonts w:ascii="Arial" w:hAnsi="Arial" w:cs="Arial"/>
          <w:sz w:val="20"/>
          <w:szCs w:val="20"/>
        </w:rPr>
        <w:t xml:space="preserve"> </w:t>
      </w:r>
      <w:r w:rsidRPr="005664F4">
        <w:rPr>
          <w:rFonts w:ascii="Arial" w:hAnsi="Arial" w:cs="Arial"/>
          <w:sz w:val="20"/>
          <w:szCs w:val="20"/>
        </w:rPr>
        <w:tab/>
      </w:r>
      <w:r w:rsidRPr="00DD3482">
        <w:rPr>
          <w:rFonts w:ascii="Arial" w:hAnsi="Arial" w:cs="Arial"/>
          <w:b/>
          <w:bCs/>
          <w:sz w:val="20"/>
          <w:szCs w:val="20"/>
        </w:rPr>
        <w:tab/>
      </w:r>
      <w:r w:rsidR="00DD3482" w:rsidRPr="00DD3482">
        <w:rPr>
          <w:rFonts w:ascii="Arial" w:hAnsi="Arial" w:cs="Arial"/>
          <w:b/>
          <w:bCs/>
          <w:sz w:val="20"/>
          <w:szCs w:val="20"/>
        </w:rPr>
        <w:t>Tanger Myrtle Beach</w:t>
      </w:r>
      <w:r w:rsidR="00DD3482">
        <w:rPr>
          <w:rFonts w:ascii="Arial" w:hAnsi="Arial" w:cs="Arial"/>
          <w:sz w:val="20"/>
          <w:szCs w:val="20"/>
        </w:rPr>
        <w:t xml:space="preserve"> </w:t>
      </w:r>
      <w:r w:rsidR="00DC096F" w:rsidRPr="00DD3482">
        <w:rPr>
          <w:rFonts w:ascii="Arial" w:hAnsi="Arial" w:cs="Arial"/>
          <w:b/>
          <w:bCs/>
          <w:sz w:val="20"/>
          <w:szCs w:val="20"/>
        </w:rPr>
        <w:t xml:space="preserve">Donation Drive </w:t>
      </w:r>
    </w:p>
    <w:p w14:paraId="455ABC40" w14:textId="77777777" w:rsidR="005664F4" w:rsidRPr="005664F4" w:rsidRDefault="005664F4" w:rsidP="00D51D7F">
      <w:pPr>
        <w:spacing w:after="0"/>
        <w:rPr>
          <w:rFonts w:ascii="Arial" w:hAnsi="Arial" w:cs="Arial"/>
          <w:sz w:val="20"/>
          <w:szCs w:val="20"/>
        </w:rPr>
      </w:pPr>
    </w:p>
    <w:p w14:paraId="7908C33C" w14:textId="4C963C39" w:rsidR="00141953" w:rsidRDefault="005664F4" w:rsidP="00D51D7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123F1">
        <w:rPr>
          <w:rFonts w:ascii="Arial" w:hAnsi="Arial" w:cs="Arial"/>
          <w:b/>
          <w:bCs/>
          <w:sz w:val="20"/>
          <w:szCs w:val="20"/>
        </w:rPr>
        <w:t xml:space="preserve">WHEN: </w:t>
      </w:r>
      <w:r w:rsidRPr="000123F1">
        <w:rPr>
          <w:rFonts w:ascii="Arial" w:hAnsi="Arial" w:cs="Arial"/>
          <w:b/>
          <w:bCs/>
          <w:sz w:val="20"/>
          <w:szCs w:val="20"/>
        </w:rPr>
        <w:tab/>
      </w:r>
      <w:r w:rsidR="00DC096F" w:rsidRPr="00DD3482">
        <w:rPr>
          <w:rFonts w:ascii="Arial" w:hAnsi="Arial" w:cs="Arial"/>
          <w:b/>
          <w:bCs/>
          <w:sz w:val="20"/>
          <w:szCs w:val="20"/>
        </w:rPr>
        <w:t>Oct</w:t>
      </w:r>
      <w:r w:rsidR="00DD3482" w:rsidRPr="00DD3482">
        <w:rPr>
          <w:rFonts w:ascii="Arial" w:hAnsi="Arial" w:cs="Arial"/>
          <w:b/>
          <w:bCs/>
          <w:sz w:val="20"/>
          <w:szCs w:val="20"/>
        </w:rPr>
        <w:t xml:space="preserve">. </w:t>
      </w:r>
      <w:r w:rsidR="00DC096F" w:rsidRPr="00DD3482">
        <w:rPr>
          <w:rFonts w:ascii="Arial" w:hAnsi="Arial" w:cs="Arial"/>
          <w:b/>
          <w:bCs/>
          <w:sz w:val="20"/>
          <w:szCs w:val="20"/>
        </w:rPr>
        <w:t>10</w:t>
      </w:r>
      <w:r w:rsidR="00DD3482" w:rsidRPr="00DD3482">
        <w:rPr>
          <w:rFonts w:ascii="Arial" w:hAnsi="Arial" w:cs="Arial"/>
          <w:b/>
          <w:bCs/>
          <w:sz w:val="20"/>
          <w:szCs w:val="20"/>
        </w:rPr>
        <w:t xml:space="preserve"> </w:t>
      </w:r>
      <w:r w:rsidR="00DD3482">
        <w:rPr>
          <w:rFonts w:ascii="Arial" w:hAnsi="Arial" w:cs="Arial"/>
          <w:b/>
          <w:bCs/>
          <w:sz w:val="20"/>
          <w:szCs w:val="20"/>
        </w:rPr>
        <w:t>–</w:t>
      </w:r>
      <w:r w:rsidR="00DD3482" w:rsidRPr="00DD3482">
        <w:rPr>
          <w:rFonts w:ascii="Arial" w:hAnsi="Arial" w:cs="Arial"/>
          <w:b/>
          <w:bCs/>
          <w:sz w:val="20"/>
          <w:szCs w:val="20"/>
        </w:rPr>
        <w:t xml:space="preserve"> </w:t>
      </w:r>
      <w:r w:rsidR="00DC096F" w:rsidRPr="00DD3482">
        <w:rPr>
          <w:rFonts w:ascii="Arial" w:hAnsi="Arial" w:cs="Arial"/>
          <w:b/>
          <w:bCs/>
          <w:sz w:val="20"/>
          <w:szCs w:val="20"/>
        </w:rPr>
        <w:t>31</w:t>
      </w:r>
      <w:r w:rsidR="000123F1" w:rsidRPr="00DD3482">
        <w:rPr>
          <w:rFonts w:ascii="Arial" w:hAnsi="Arial" w:cs="Arial"/>
          <w:b/>
          <w:bCs/>
          <w:sz w:val="20"/>
          <w:szCs w:val="20"/>
        </w:rPr>
        <w:t xml:space="preserve"> </w:t>
      </w:r>
      <w:r w:rsidRPr="00DD3482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7940ECF8" w14:textId="5E400E59" w:rsidR="005664F4" w:rsidRPr="00DD3482" w:rsidRDefault="00DD3482" w:rsidP="00DD3482">
      <w:pPr>
        <w:spacing w:after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Hwy 17 f</w:t>
      </w:r>
      <w:r w:rsidR="00DC096F" w:rsidRPr="00DD3482">
        <w:rPr>
          <w:rFonts w:ascii="Arial" w:hAnsi="Arial" w:cs="Arial"/>
          <w:sz w:val="20"/>
          <w:szCs w:val="20"/>
        </w:rPr>
        <w:t>ood court drop</w:t>
      </w:r>
      <w:r>
        <w:rPr>
          <w:rFonts w:ascii="Arial" w:hAnsi="Arial" w:cs="Arial"/>
          <w:sz w:val="20"/>
          <w:szCs w:val="20"/>
        </w:rPr>
        <w:t>-</w:t>
      </w:r>
      <w:r w:rsidR="00DC096F" w:rsidRPr="00DD3482">
        <w:rPr>
          <w:rFonts w:ascii="Arial" w:hAnsi="Arial" w:cs="Arial"/>
          <w:sz w:val="20"/>
          <w:szCs w:val="20"/>
        </w:rPr>
        <w:t>off</w:t>
      </w:r>
      <w:r>
        <w:rPr>
          <w:rFonts w:ascii="Arial" w:hAnsi="Arial" w:cs="Arial"/>
          <w:sz w:val="20"/>
          <w:szCs w:val="20"/>
        </w:rPr>
        <w:t xml:space="preserve"> during center hours</w:t>
      </w:r>
      <w:r>
        <w:rPr>
          <w:rFonts w:ascii="Arial" w:hAnsi="Arial" w:cs="Arial"/>
          <w:color w:val="FF0000"/>
          <w:sz w:val="20"/>
          <w:szCs w:val="20"/>
        </w:rPr>
        <w:br/>
      </w:r>
      <w:r w:rsidR="00DC096F" w:rsidRPr="00DD3482">
        <w:rPr>
          <w:rFonts w:ascii="Arial" w:hAnsi="Arial" w:cs="Arial"/>
          <w:sz w:val="20"/>
          <w:szCs w:val="20"/>
        </w:rPr>
        <w:t>Management office drop</w:t>
      </w:r>
      <w:r>
        <w:rPr>
          <w:rFonts w:ascii="Arial" w:hAnsi="Arial" w:cs="Arial"/>
          <w:sz w:val="20"/>
          <w:szCs w:val="20"/>
        </w:rPr>
        <w:t>-</w:t>
      </w:r>
      <w:r w:rsidR="00DC096F" w:rsidRPr="00DD3482">
        <w:rPr>
          <w:rFonts w:ascii="Arial" w:hAnsi="Arial" w:cs="Arial"/>
          <w:sz w:val="20"/>
          <w:szCs w:val="20"/>
        </w:rPr>
        <w:t>off</w:t>
      </w:r>
      <w:r>
        <w:rPr>
          <w:rFonts w:ascii="Arial" w:hAnsi="Arial" w:cs="Arial"/>
          <w:sz w:val="20"/>
          <w:szCs w:val="20"/>
        </w:rPr>
        <w:t xml:space="preserve">: </w:t>
      </w:r>
      <w:r w:rsidR="00DC096F" w:rsidRPr="00DD3482">
        <w:rPr>
          <w:rFonts w:ascii="Arial" w:hAnsi="Arial" w:cs="Arial"/>
          <w:sz w:val="20"/>
          <w:szCs w:val="20"/>
        </w:rPr>
        <w:t>Mon</w:t>
      </w:r>
      <w:r w:rsidRPr="00DD34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DD3482">
        <w:rPr>
          <w:rFonts w:ascii="Arial" w:hAnsi="Arial" w:cs="Arial"/>
          <w:sz w:val="20"/>
          <w:szCs w:val="20"/>
        </w:rPr>
        <w:t xml:space="preserve"> </w:t>
      </w:r>
      <w:r w:rsidR="00DC096F" w:rsidRPr="00DD3482">
        <w:rPr>
          <w:rFonts w:ascii="Arial" w:hAnsi="Arial" w:cs="Arial"/>
          <w:sz w:val="20"/>
          <w:szCs w:val="20"/>
        </w:rPr>
        <w:t>Fri</w:t>
      </w:r>
      <w:r>
        <w:rPr>
          <w:rFonts w:ascii="Arial" w:hAnsi="Arial" w:cs="Arial"/>
          <w:sz w:val="20"/>
          <w:szCs w:val="20"/>
        </w:rPr>
        <w:t xml:space="preserve">, </w:t>
      </w:r>
      <w:r w:rsidRPr="00DD3482">
        <w:rPr>
          <w:rFonts w:ascii="Arial" w:hAnsi="Arial" w:cs="Arial"/>
          <w:sz w:val="20"/>
          <w:szCs w:val="20"/>
        </w:rPr>
        <w:t xml:space="preserve">8 a.m. – </w:t>
      </w:r>
      <w:r w:rsidR="00DC096F" w:rsidRPr="00DD3482">
        <w:rPr>
          <w:rFonts w:ascii="Arial" w:hAnsi="Arial" w:cs="Arial"/>
          <w:sz w:val="20"/>
          <w:szCs w:val="20"/>
        </w:rPr>
        <w:t>5</w:t>
      </w:r>
      <w:r w:rsidRPr="00DD3482">
        <w:rPr>
          <w:rFonts w:ascii="Arial" w:hAnsi="Arial" w:cs="Arial"/>
          <w:sz w:val="20"/>
          <w:szCs w:val="20"/>
        </w:rPr>
        <w:t xml:space="preserve"> p.m.</w:t>
      </w:r>
    </w:p>
    <w:p w14:paraId="166F7F7D" w14:textId="77777777" w:rsidR="005664F4" w:rsidRPr="005664F4" w:rsidRDefault="005664F4" w:rsidP="00D51D7F">
      <w:pPr>
        <w:spacing w:after="0"/>
        <w:rPr>
          <w:rFonts w:ascii="Arial" w:hAnsi="Arial" w:cs="Arial"/>
          <w:sz w:val="20"/>
          <w:szCs w:val="20"/>
        </w:rPr>
      </w:pPr>
    </w:p>
    <w:p w14:paraId="0C2028EA" w14:textId="4071B0F3" w:rsidR="001C1D70" w:rsidRDefault="005664F4" w:rsidP="00D51D7F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0123F1">
        <w:rPr>
          <w:rFonts w:ascii="Arial" w:hAnsi="Arial" w:cs="Arial"/>
          <w:b/>
          <w:bCs/>
          <w:sz w:val="20"/>
          <w:szCs w:val="20"/>
        </w:rPr>
        <w:t>WHERE:</w:t>
      </w:r>
      <w:r w:rsidRPr="005664F4">
        <w:rPr>
          <w:rFonts w:ascii="Arial" w:hAnsi="Arial" w:cs="Arial"/>
          <w:sz w:val="20"/>
          <w:szCs w:val="20"/>
        </w:rPr>
        <w:t xml:space="preserve"> </w:t>
      </w:r>
      <w:r w:rsidR="00C37B60">
        <w:rPr>
          <w:rFonts w:ascii="Arial" w:hAnsi="Arial" w:cs="Arial"/>
          <w:sz w:val="20"/>
          <w:szCs w:val="20"/>
        </w:rPr>
        <w:tab/>
      </w:r>
      <w:r w:rsidR="00C37B60" w:rsidRPr="005A36A0">
        <w:rPr>
          <w:rFonts w:ascii="Arial" w:hAnsi="Arial" w:cs="Arial"/>
          <w:b/>
          <w:bCs/>
          <w:sz w:val="20"/>
          <w:szCs w:val="20"/>
        </w:rPr>
        <w:t xml:space="preserve">Tanger </w:t>
      </w:r>
      <w:r w:rsidR="00DC096F" w:rsidRPr="005A36A0">
        <w:rPr>
          <w:rFonts w:ascii="Arial" w:hAnsi="Arial" w:cs="Arial"/>
          <w:b/>
          <w:bCs/>
          <w:sz w:val="20"/>
          <w:szCs w:val="20"/>
        </w:rPr>
        <w:t>Myrtle Beach</w:t>
      </w:r>
      <w:r w:rsidR="005A36A0">
        <w:rPr>
          <w:rFonts w:ascii="Arial" w:hAnsi="Arial" w:cs="Arial"/>
          <w:b/>
          <w:bCs/>
          <w:sz w:val="20"/>
          <w:szCs w:val="20"/>
        </w:rPr>
        <w:t xml:space="preserve"> Hwy 501</w:t>
      </w:r>
    </w:p>
    <w:p w14:paraId="223F4899" w14:textId="3E247238" w:rsidR="00C37B60" w:rsidRPr="005A36A0" w:rsidRDefault="00DC096F" w:rsidP="00DD3482">
      <w:pPr>
        <w:spacing w:after="0"/>
        <w:ind w:left="1440"/>
        <w:rPr>
          <w:rFonts w:ascii="Arial" w:hAnsi="Arial" w:cs="Arial"/>
          <w:sz w:val="20"/>
          <w:szCs w:val="20"/>
        </w:rPr>
      </w:pPr>
      <w:r w:rsidRPr="005A36A0">
        <w:rPr>
          <w:rFonts w:ascii="Arial" w:hAnsi="Arial" w:cs="Arial"/>
          <w:sz w:val="20"/>
          <w:szCs w:val="20"/>
        </w:rPr>
        <w:t>4635 Factory Stores Blvd</w:t>
      </w:r>
      <w:r w:rsidR="00DD3482" w:rsidRPr="005A36A0">
        <w:rPr>
          <w:rFonts w:ascii="Arial" w:hAnsi="Arial" w:cs="Arial"/>
          <w:sz w:val="20"/>
          <w:szCs w:val="20"/>
        </w:rPr>
        <w:br/>
      </w:r>
      <w:r w:rsidRPr="005A36A0">
        <w:rPr>
          <w:rFonts w:ascii="Arial" w:hAnsi="Arial" w:cs="Arial"/>
          <w:sz w:val="20"/>
          <w:szCs w:val="20"/>
        </w:rPr>
        <w:t>Suite D105</w:t>
      </w:r>
      <w:r w:rsidR="00DD3482" w:rsidRPr="005A36A0">
        <w:rPr>
          <w:rFonts w:ascii="Arial" w:hAnsi="Arial" w:cs="Arial"/>
          <w:sz w:val="20"/>
          <w:szCs w:val="20"/>
        </w:rPr>
        <w:br/>
      </w:r>
      <w:r w:rsidRPr="005A36A0">
        <w:rPr>
          <w:rFonts w:ascii="Arial" w:hAnsi="Arial" w:cs="Arial"/>
          <w:sz w:val="20"/>
          <w:szCs w:val="20"/>
        </w:rPr>
        <w:t>Myrtle Beach, SC 29579</w:t>
      </w:r>
    </w:p>
    <w:p w14:paraId="2589E5D4" w14:textId="77777777" w:rsidR="005A36A0" w:rsidRDefault="00DC096F" w:rsidP="00DC096F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3AB1674D" w14:textId="09043FF1" w:rsidR="005A36A0" w:rsidRDefault="005A36A0" w:rsidP="00DC096F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Tanger Myrtle Beach Hwy 17</w:t>
      </w:r>
    </w:p>
    <w:p w14:paraId="2F25AA80" w14:textId="126B2180" w:rsidR="00DC096F" w:rsidRPr="005A36A0" w:rsidRDefault="00DC096F" w:rsidP="005A36A0">
      <w:pPr>
        <w:spacing w:after="0"/>
        <w:ind w:left="1440"/>
        <w:rPr>
          <w:rFonts w:ascii="Arial" w:hAnsi="Arial" w:cs="Arial"/>
          <w:sz w:val="20"/>
          <w:szCs w:val="20"/>
        </w:rPr>
      </w:pPr>
      <w:r w:rsidRPr="005A36A0">
        <w:rPr>
          <w:rFonts w:ascii="Arial" w:hAnsi="Arial" w:cs="Arial"/>
          <w:sz w:val="20"/>
          <w:szCs w:val="20"/>
        </w:rPr>
        <w:t>10835 Kings Rd.</w:t>
      </w:r>
      <w:r w:rsidR="005A36A0">
        <w:rPr>
          <w:rFonts w:ascii="Arial" w:hAnsi="Arial" w:cs="Arial"/>
          <w:sz w:val="20"/>
          <w:szCs w:val="20"/>
        </w:rPr>
        <w:br/>
      </w:r>
      <w:r w:rsidRPr="005A36A0">
        <w:rPr>
          <w:rFonts w:ascii="Arial" w:hAnsi="Arial" w:cs="Arial"/>
          <w:sz w:val="20"/>
          <w:szCs w:val="20"/>
        </w:rPr>
        <w:t>Suite 204</w:t>
      </w:r>
      <w:r w:rsidR="005A36A0">
        <w:rPr>
          <w:rFonts w:ascii="Arial" w:hAnsi="Arial" w:cs="Arial"/>
          <w:sz w:val="20"/>
          <w:szCs w:val="20"/>
        </w:rPr>
        <w:br/>
      </w:r>
      <w:r w:rsidRPr="005A36A0">
        <w:rPr>
          <w:rFonts w:ascii="Arial" w:hAnsi="Arial" w:cs="Arial"/>
          <w:sz w:val="20"/>
          <w:szCs w:val="20"/>
        </w:rPr>
        <w:t>Myrtle Beach, SC 29572</w:t>
      </w:r>
    </w:p>
    <w:p w14:paraId="2AFD0644" w14:textId="60458E08" w:rsidR="005664F4" w:rsidRPr="005664F4" w:rsidRDefault="005664F4" w:rsidP="00D51D7F">
      <w:pPr>
        <w:spacing w:after="0"/>
        <w:rPr>
          <w:rFonts w:ascii="Arial" w:hAnsi="Arial" w:cs="Arial"/>
          <w:sz w:val="20"/>
          <w:szCs w:val="20"/>
        </w:rPr>
      </w:pPr>
    </w:p>
    <w:p w14:paraId="434F8F43" w14:textId="5E2B8D6C" w:rsidR="001C1D70" w:rsidRDefault="005664F4" w:rsidP="00D51D7F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0123F1">
        <w:rPr>
          <w:rFonts w:ascii="Arial" w:hAnsi="Arial" w:cs="Arial"/>
          <w:b/>
          <w:bCs/>
          <w:sz w:val="20"/>
          <w:szCs w:val="20"/>
        </w:rPr>
        <w:t>HOW:</w:t>
      </w:r>
      <w:r w:rsidRPr="005664F4">
        <w:rPr>
          <w:rFonts w:ascii="Arial" w:hAnsi="Arial" w:cs="Arial"/>
          <w:sz w:val="20"/>
          <w:szCs w:val="20"/>
        </w:rPr>
        <w:t xml:space="preserve"> </w:t>
      </w:r>
      <w:r w:rsidR="00C37B60">
        <w:rPr>
          <w:rFonts w:ascii="Arial" w:hAnsi="Arial" w:cs="Arial"/>
          <w:sz w:val="20"/>
          <w:szCs w:val="20"/>
        </w:rPr>
        <w:tab/>
      </w:r>
      <w:r w:rsidR="006351B3" w:rsidRPr="006351B3">
        <w:rPr>
          <w:rFonts w:ascii="Arial" w:hAnsi="Arial" w:cs="Arial"/>
          <w:sz w:val="20"/>
          <w:szCs w:val="20"/>
        </w:rPr>
        <w:t xml:space="preserve">For more information on </w:t>
      </w:r>
      <w:r w:rsidR="00DC096F" w:rsidRPr="00DD3482">
        <w:rPr>
          <w:rFonts w:ascii="Arial" w:hAnsi="Arial" w:cs="Arial"/>
          <w:sz w:val="20"/>
          <w:szCs w:val="20"/>
        </w:rPr>
        <w:t>Spokes of Hope</w:t>
      </w:r>
      <w:r w:rsidR="00DC096F">
        <w:rPr>
          <w:rFonts w:ascii="Arial" w:hAnsi="Arial" w:cs="Arial"/>
          <w:color w:val="FF0000"/>
          <w:sz w:val="20"/>
          <w:szCs w:val="20"/>
        </w:rPr>
        <w:t xml:space="preserve">, </w:t>
      </w:r>
      <w:r w:rsidR="006351B3" w:rsidRPr="006351B3">
        <w:rPr>
          <w:rFonts w:ascii="Arial" w:hAnsi="Arial" w:cs="Arial"/>
          <w:sz w:val="20"/>
          <w:szCs w:val="20"/>
        </w:rPr>
        <w:t xml:space="preserve">visit </w:t>
      </w:r>
      <w:hyperlink r:id="rId9" w:history="1">
        <w:r w:rsidR="00DD3482" w:rsidRPr="00DD3482">
          <w:rPr>
            <w:rStyle w:val="Hyperlink"/>
            <w:rFonts w:ascii="Arial" w:hAnsi="Arial" w:cs="Arial"/>
            <w:sz w:val="20"/>
            <w:szCs w:val="20"/>
          </w:rPr>
          <w:t>spokesofhopesc.com</w:t>
        </w:r>
      </w:hyperlink>
    </w:p>
    <w:p w14:paraId="3AD7144F" w14:textId="77777777" w:rsidR="00003341" w:rsidRPr="005664F4" w:rsidRDefault="00003341" w:rsidP="00D51D7F">
      <w:pPr>
        <w:spacing w:after="0"/>
        <w:rPr>
          <w:rFonts w:ascii="Arial" w:hAnsi="Arial" w:cs="Arial"/>
          <w:sz w:val="20"/>
          <w:szCs w:val="20"/>
        </w:rPr>
      </w:pPr>
    </w:p>
    <w:p w14:paraId="60EF70D4" w14:textId="214EC037" w:rsidR="005664F4" w:rsidRDefault="005664F4" w:rsidP="00D51D7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664F4">
        <w:rPr>
          <w:rFonts w:ascii="Arial" w:hAnsi="Arial" w:cs="Arial"/>
          <w:sz w:val="20"/>
          <w:szCs w:val="20"/>
        </w:rPr>
        <w:t xml:space="preserve">Connect with Tanger </w:t>
      </w:r>
      <w:r w:rsidR="00DC096F" w:rsidRPr="00DD3482">
        <w:rPr>
          <w:rFonts w:ascii="Arial" w:hAnsi="Arial" w:cs="Arial"/>
          <w:sz w:val="20"/>
          <w:szCs w:val="20"/>
        </w:rPr>
        <w:t xml:space="preserve">Myrtle Beach </w:t>
      </w:r>
      <w:r w:rsidRPr="005664F4">
        <w:rPr>
          <w:rFonts w:ascii="Arial" w:hAnsi="Arial" w:cs="Arial"/>
          <w:sz w:val="20"/>
          <w:szCs w:val="20"/>
        </w:rPr>
        <w:t xml:space="preserve">on </w:t>
      </w:r>
      <w:hyperlink r:id="rId10" w:history="1">
        <w:r w:rsidR="005A36A0" w:rsidRPr="005A36A0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="005A36A0">
        <w:rPr>
          <w:rFonts w:ascii="Arial" w:hAnsi="Arial" w:cs="Arial"/>
          <w:sz w:val="20"/>
          <w:szCs w:val="20"/>
        </w:rPr>
        <w:t xml:space="preserve"> </w:t>
      </w:r>
      <w:r w:rsidRPr="005664F4">
        <w:rPr>
          <w:rFonts w:ascii="Arial" w:hAnsi="Arial" w:cs="Arial"/>
          <w:sz w:val="20"/>
          <w:szCs w:val="20"/>
        </w:rPr>
        <w:t>and</w:t>
      </w:r>
      <w:r w:rsidR="009108DE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9108DE" w:rsidRPr="009108DE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 w:rsidR="00077BED" w:rsidRPr="005664F4">
        <w:rPr>
          <w:rFonts w:ascii="Arial" w:hAnsi="Arial" w:cs="Arial"/>
          <w:sz w:val="20"/>
          <w:szCs w:val="20"/>
        </w:rPr>
        <w:t xml:space="preserve">. </w:t>
      </w:r>
      <w:r w:rsidRPr="005664F4">
        <w:rPr>
          <w:rFonts w:ascii="Arial" w:hAnsi="Arial" w:cs="Arial"/>
          <w:sz w:val="20"/>
          <w:szCs w:val="20"/>
        </w:rPr>
        <w:t xml:space="preserve">For more information, visit </w:t>
      </w:r>
      <w:hyperlink r:id="rId12" w:history="1">
        <w:r w:rsidR="009108DE" w:rsidRPr="009108DE">
          <w:rPr>
            <w:rStyle w:val="Hyperlink"/>
            <w:rFonts w:ascii="Arial" w:hAnsi="Arial" w:cs="Arial"/>
            <w:sz w:val="20"/>
            <w:szCs w:val="20"/>
          </w:rPr>
          <w:t>tanger.com/myrtlebeach17</w:t>
        </w:r>
      </w:hyperlink>
      <w:r w:rsidR="009108DE">
        <w:rPr>
          <w:rFonts w:ascii="Arial" w:hAnsi="Arial" w:cs="Arial"/>
          <w:sz w:val="20"/>
          <w:szCs w:val="20"/>
        </w:rPr>
        <w:t xml:space="preserve"> </w:t>
      </w:r>
      <w:r w:rsidR="00DC096F">
        <w:rPr>
          <w:rFonts w:ascii="Arial" w:hAnsi="Arial" w:cs="Arial"/>
          <w:sz w:val="20"/>
          <w:szCs w:val="20"/>
        </w:rPr>
        <w:t xml:space="preserve">or </w:t>
      </w:r>
      <w:hyperlink r:id="rId13" w:history="1">
        <w:r w:rsidR="00DC096F" w:rsidRPr="009108DE">
          <w:rPr>
            <w:rStyle w:val="Hyperlink"/>
            <w:rFonts w:ascii="Arial" w:hAnsi="Arial" w:cs="Arial"/>
            <w:sz w:val="20"/>
            <w:szCs w:val="20"/>
          </w:rPr>
          <w:t>tanger.com/myrtlebeach501</w:t>
        </w:r>
      </w:hyperlink>
      <w:r w:rsidR="00DC096F">
        <w:rPr>
          <w:rFonts w:ascii="Arial" w:hAnsi="Arial" w:cs="Arial"/>
          <w:sz w:val="20"/>
          <w:szCs w:val="20"/>
        </w:rPr>
        <w:t xml:space="preserve"> </w:t>
      </w:r>
    </w:p>
    <w:p w14:paraId="56552650" w14:textId="77777777" w:rsidR="000322E5" w:rsidRPr="005664F4" w:rsidRDefault="000322E5" w:rsidP="00D51D7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E4C2326" w14:textId="13ECD9E8" w:rsidR="00003341" w:rsidRDefault="005664F4" w:rsidP="00D51D7F">
      <w:pPr>
        <w:spacing w:after="0"/>
        <w:jc w:val="center"/>
      </w:pPr>
      <w:r w:rsidRPr="005664F4">
        <w:rPr>
          <w:rFonts w:ascii="Arial" w:hAnsi="Arial" w:cs="Arial"/>
          <w:sz w:val="20"/>
          <w:szCs w:val="20"/>
        </w:rPr>
        <w:t xml:space="preserve"># # # </w:t>
      </w:r>
    </w:p>
    <w:sectPr w:rsidR="00003341" w:rsidSect="00127EC7">
      <w:pgSz w:w="12240" w:h="15840"/>
      <w:pgMar w:top="1152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2D99"/>
    <w:multiLevelType w:val="multilevel"/>
    <w:tmpl w:val="024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F7726E"/>
    <w:multiLevelType w:val="hybridMultilevel"/>
    <w:tmpl w:val="4364E258"/>
    <w:lvl w:ilvl="0" w:tplc="CB24CE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160C23"/>
    <w:multiLevelType w:val="hybridMultilevel"/>
    <w:tmpl w:val="088A01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910EE4"/>
    <w:multiLevelType w:val="hybridMultilevel"/>
    <w:tmpl w:val="D962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70448"/>
    <w:multiLevelType w:val="hybridMultilevel"/>
    <w:tmpl w:val="7A22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84A7C"/>
    <w:multiLevelType w:val="hybridMultilevel"/>
    <w:tmpl w:val="65A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03655"/>
    <w:multiLevelType w:val="multilevel"/>
    <w:tmpl w:val="455C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E7470F"/>
    <w:multiLevelType w:val="multilevel"/>
    <w:tmpl w:val="BB18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5289408">
    <w:abstractNumId w:val="5"/>
  </w:num>
  <w:num w:numId="2" w16cid:durableId="1123886248">
    <w:abstractNumId w:val="2"/>
  </w:num>
  <w:num w:numId="3" w16cid:durableId="1668247855">
    <w:abstractNumId w:val="3"/>
  </w:num>
  <w:num w:numId="4" w16cid:durableId="1113355918">
    <w:abstractNumId w:val="0"/>
  </w:num>
  <w:num w:numId="5" w16cid:durableId="313025188">
    <w:abstractNumId w:val="6"/>
  </w:num>
  <w:num w:numId="6" w16cid:durableId="21785686">
    <w:abstractNumId w:val="4"/>
  </w:num>
  <w:num w:numId="7" w16cid:durableId="260575828">
    <w:abstractNumId w:val="1"/>
  </w:num>
  <w:num w:numId="8" w16cid:durableId="1065494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41"/>
    <w:rsid w:val="00003341"/>
    <w:rsid w:val="000123F1"/>
    <w:rsid w:val="000322E5"/>
    <w:rsid w:val="000740C1"/>
    <w:rsid w:val="00077BED"/>
    <w:rsid w:val="00112AEC"/>
    <w:rsid w:val="00127EC7"/>
    <w:rsid w:val="00141953"/>
    <w:rsid w:val="00164C1E"/>
    <w:rsid w:val="00164DB4"/>
    <w:rsid w:val="00173942"/>
    <w:rsid w:val="001C1D70"/>
    <w:rsid w:val="001E095C"/>
    <w:rsid w:val="0020272E"/>
    <w:rsid w:val="00312815"/>
    <w:rsid w:val="00320E04"/>
    <w:rsid w:val="003277E4"/>
    <w:rsid w:val="003718F8"/>
    <w:rsid w:val="003D1DB1"/>
    <w:rsid w:val="00446EB0"/>
    <w:rsid w:val="004B3B83"/>
    <w:rsid w:val="00525979"/>
    <w:rsid w:val="005664F4"/>
    <w:rsid w:val="005A36A0"/>
    <w:rsid w:val="005C16CD"/>
    <w:rsid w:val="006351B3"/>
    <w:rsid w:val="00696EA2"/>
    <w:rsid w:val="006D606D"/>
    <w:rsid w:val="007402D1"/>
    <w:rsid w:val="007455F0"/>
    <w:rsid w:val="007B4D34"/>
    <w:rsid w:val="007E18CB"/>
    <w:rsid w:val="007E22EA"/>
    <w:rsid w:val="007F52AB"/>
    <w:rsid w:val="008B624D"/>
    <w:rsid w:val="009108DE"/>
    <w:rsid w:val="0095429F"/>
    <w:rsid w:val="00986DD4"/>
    <w:rsid w:val="009C2ECF"/>
    <w:rsid w:val="00A205D5"/>
    <w:rsid w:val="00A217E1"/>
    <w:rsid w:val="00A323D9"/>
    <w:rsid w:val="00A63085"/>
    <w:rsid w:val="00A86046"/>
    <w:rsid w:val="00AA06CC"/>
    <w:rsid w:val="00AF424F"/>
    <w:rsid w:val="00B16B88"/>
    <w:rsid w:val="00B47C1D"/>
    <w:rsid w:val="00B50535"/>
    <w:rsid w:val="00BC6651"/>
    <w:rsid w:val="00C37B60"/>
    <w:rsid w:val="00D50BF5"/>
    <w:rsid w:val="00D51D7F"/>
    <w:rsid w:val="00D93D18"/>
    <w:rsid w:val="00D94B48"/>
    <w:rsid w:val="00DC096F"/>
    <w:rsid w:val="00DC6EC8"/>
    <w:rsid w:val="00DD3482"/>
    <w:rsid w:val="00E144BE"/>
    <w:rsid w:val="00E200C9"/>
    <w:rsid w:val="00E338E7"/>
    <w:rsid w:val="00F33CEB"/>
    <w:rsid w:val="00F37C63"/>
    <w:rsid w:val="00F5187C"/>
    <w:rsid w:val="00F9369F"/>
    <w:rsid w:val="00FA66A7"/>
    <w:rsid w:val="00FC6375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219BB"/>
  <w15:chartTrackingRefBased/>
  <w15:docId w15:val="{FBFEF11B-F2AF-423B-BB42-B7ED0B24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4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7B60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33C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3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C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1DB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E200C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6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6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4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9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cross.org/donate/cm/tanger-pub.html/" TargetMode="External"/><Relationship Id="rId13" Type="http://schemas.openxmlformats.org/officeDocument/2006/relationships/hyperlink" Target="https://tanger.com/myrtlebeach5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nger.com/myrtlebeach17" TargetMode="External"/><Relationship Id="rId12" Type="http://schemas.openxmlformats.org/officeDocument/2006/relationships/hyperlink" Target="file:///C:\Users\bpopl\AppData\Local\Microsoft\Windows\INetCache\Content.Outlook\QR656XWF\https\tanger.com\myrtlebeach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oplaskie@emailbrave.com" TargetMode="External"/><Relationship Id="rId11" Type="http://schemas.openxmlformats.org/officeDocument/2006/relationships/hyperlink" Target="https://www.instagram.com/tangeroutletsmyrtlebeach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TangerOutletsMyrtleBe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kesofhopesc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 Penfold</dc:creator>
  <cp:keywords/>
  <dc:description/>
  <cp:lastModifiedBy>Brianna Poplaskie</cp:lastModifiedBy>
  <cp:revision>3</cp:revision>
  <dcterms:created xsi:type="dcterms:W3CDTF">2024-10-10T16:58:00Z</dcterms:created>
  <dcterms:modified xsi:type="dcterms:W3CDTF">2024-10-10T17:02:00Z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c7e9c47a-5ab4-4d3f-9df4-62c5dd757814</vt:lpwstr>
  </property>
</Properties>
</file>